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The luminaire is part of a series with a unified design, including variants adapted to different lighting needs, type: in-ground. Mounting: dogruntowa do bezpośredniego zakopania. Housing: stainless steel 1.4301, electropolished. Painting: standard - inox satyna . Gasket: manufactured from silicone rubber, exhibiting resistance to temperatures ranging from -50°C to +200°C, high resistance to seawater, chlorine, oils, greases, and UV radiation. Impact resistance: Impact resistance rating: IK10; tempered glass, thickness 15 mm. Protection class: I. IP: 67. Operating temperature range: from -40° to +50°. Lifetime L80B10: 100 000h. Rated voltage: 48V. Rated frequency: DC. Light source: LED CREE XM-L COLOR. Power: 36W. Luminous flux: 3192lm.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Ø265,H=250mm. Available accessories: connector IP68 3-pole, connector IP68 5-pole, honeycomb (anti-glare). Additional information: integrated DMX driver with RDM functionality; static load capacity: 5000 kg; dynamic load capacity: 2000 kg at max. 30 km/h;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