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Liralighting luminaire, name: INX 225 RGBW FLOODLIGHT, catalogue code: 9533.1LC. The luminaire is part of a series with a unified design, including variants adapted to different lighting needs, type:  floodlight. Mounting: on an adjustable holder, to the ground. Housing: stainless steel 1.4301, electropolished. Painting: standard: inox satin / custom colors from the RAL palette. Gasket: manufactured from silicone rubber, exhibiting resistance to temperatures ranging from -50°C to +200°C, high resistance to seawater, chlorine, oils, greases, and UV radiation. Impact resistance: Impact resistance rating: IK10; tempered glass, thickness 12 mm. Protection class: III. IP: 67. Operating temperature range: from -40° to +50°. Lifetime L80B10: 100 000h. Rated voltage: 48V. Rated frequency: DC. Light source: LED CREE XM-L COLOR. Power: 36W. Luminous flux: 3192lm. Colour temperature: RGBW. CRI: ≥80.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Ø230,H=290mm. Available accessories: connector IP68 3-pole, connector IP68 5-pole, honeycomb (anti-glare), anchor 200, bracket for mounting the luminaire to the ground, base/ cover, luminaire holder for mounting a maximum of two luminaires on tube, bracket for mounting the luminaire to the tree. Additional information: integrated DMX driver with RDM functionality; 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